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hint="eastAsia" w:ascii="仿宋" w:hAnsi="仿宋" w:eastAsia="仿宋" w:cstheme="minorEastAsia"/>
          <w:b/>
          <w:bCs/>
          <w:color w:val="000000" w:themeColor="text1"/>
          <w:sz w:val="24"/>
          <w:lang w:eastAsia="zh-CN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hint="eastAsia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</w:rPr>
      </w:pPr>
      <w:r>
        <w:rPr>
          <w:rFonts w:hint="eastAsia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</w:rPr>
        <w:t>警钟长鸣“十二时”</w:t>
      </w:r>
    </w:p>
    <w:p>
      <w:pPr>
        <w:widowControl/>
        <w:jc w:val="center"/>
        <w:rPr>
          <w:rFonts w:hint="eastAsia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</w:rPr>
      </w:pPr>
      <w:r>
        <w:rPr>
          <w:rFonts w:hint="eastAsia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</w:rPr>
        <w:t>屏保软件</w:t>
      </w:r>
    </w:p>
    <w:p>
      <w:pPr>
        <w:widowControl/>
        <w:jc w:val="center"/>
        <w:rPr>
          <w:rFonts w:hint="default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  <w:lang w:val="en-US" w:eastAsia="zh-CN"/>
        </w:rPr>
      </w:pPr>
      <w:r>
        <w:rPr>
          <w:rFonts w:hint="eastAsia" w:asciiTheme="majorEastAsia" w:hAnsiTheme="majorEastAsia" w:eastAsiaTheme="majorEastAsia" w:cstheme="minorEastAsia"/>
          <w:b/>
          <w:bCs/>
          <w:color w:val="000000" w:themeColor="text1"/>
          <w:sz w:val="72"/>
          <w:szCs w:val="72"/>
          <w:lang w:val="en-US" w:eastAsia="zh-CN"/>
        </w:rPr>
        <w:t>统信操作系统版</w:t>
      </w:r>
      <w:bookmarkStart w:id="7" w:name="_GoBack"/>
      <w:bookmarkEnd w:id="7"/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36"/>
          <w:szCs w:val="36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48"/>
          <w:szCs w:val="48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48"/>
          <w:szCs w:val="48"/>
        </w:rPr>
      </w:pPr>
      <w:r>
        <w:rPr>
          <w:rFonts w:hint="eastAsia" w:ascii="仿宋" w:hAnsi="仿宋" w:eastAsia="仿宋" w:cstheme="minorEastAsia"/>
          <w:b/>
          <w:bCs/>
          <w:color w:val="000000" w:themeColor="text1"/>
          <w:sz w:val="48"/>
          <w:szCs w:val="48"/>
        </w:rPr>
        <w:t>操作手册</w:t>
      </w: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</w:p>
    <w:p>
      <w:pPr>
        <w:widowControl/>
        <w:jc w:val="center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  <w:r>
        <w:rPr>
          <w:rFonts w:ascii="仿宋" w:hAnsi="仿宋" w:eastAsia="仿宋" w:cstheme="minorEastAsia"/>
          <w:b/>
          <w:bCs/>
          <w:color w:val="000000" w:themeColor="text1"/>
          <w:sz w:val="24"/>
        </w:rPr>
        <w:t>威海市沿海网络科技有限公司</w:t>
      </w:r>
    </w:p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</w:pPr>
      <w:r>
        <w:rPr>
          <w:rFonts w:ascii="仿宋" w:hAnsi="仿宋" w:eastAsia="仿宋" w:cstheme="minorEastAsia"/>
          <w:b/>
          <w:bCs/>
          <w:color w:val="000000" w:themeColor="text1"/>
          <w:sz w:val="24"/>
        </w:rPr>
        <w:br w:type="page"/>
      </w:r>
    </w:p>
    <w:sdt>
      <w:sdtPr>
        <w:rPr>
          <w:rFonts w:ascii="仿宋" w:hAnsi="仿宋" w:eastAsia="仿宋" w:cstheme="minorBidi"/>
          <w:b w:val="0"/>
          <w:bCs w:val="0"/>
          <w:color w:val="000000" w:themeColor="text1"/>
          <w:kern w:val="2"/>
          <w:sz w:val="21"/>
          <w:szCs w:val="24"/>
          <w:lang w:val="zh-CN"/>
        </w:rPr>
        <w:id w:val="-1908988112"/>
        <w:docPartObj>
          <w:docPartGallery w:val="Table of Contents"/>
          <w:docPartUnique/>
        </w:docPartObj>
      </w:sdtPr>
      <w:sdtEndPr>
        <w:rPr>
          <w:rFonts w:ascii="仿宋" w:hAnsi="仿宋" w:eastAsia="仿宋" w:cstheme="minorBidi"/>
          <w:b w:val="0"/>
          <w:bCs w:val="0"/>
          <w:color w:val="000000" w:themeColor="text1"/>
          <w:kern w:val="2"/>
          <w:sz w:val="21"/>
          <w:szCs w:val="24"/>
          <w:lang w:val="zh-CN"/>
        </w:rPr>
      </w:sdtEndPr>
      <w:sdtContent>
        <w:p>
          <w:pPr>
            <w:pStyle w:val="27"/>
            <w:rPr>
              <w:rFonts w:ascii="仿宋" w:hAnsi="仿宋" w:eastAsia="仿宋"/>
              <w:color w:val="000000" w:themeColor="text1"/>
            </w:rPr>
          </w:pPr>
          <w:r>
            <w:rPr>
              <w:rFonts w:ascii="仿宋" w:hAnsi="仿宋" w:eastAsia="仿宋"/>
              <w:color w:val="000000" w:themeColor="text1"/>
              <w:lang w:val="zh-CN"/>
            </w:rPr>
            <w:t>目录</w:t>
          </w:r>
        </w:p>
        <w:p>
          <w:pPr>
            <w:pStyle w:val="12"/>
            <w:tabs>
              <w:tab w:val="right" w:leader="dot" w:pos="8296"/>
            </w:tabs>
            <w:rPr>
              <w:szCs w:val="22"/>
            </w:rPr>
          </w:pPr>
          <w:r>
            <w:rPr>
              <w:rFonts w:ascii="仿宋" w:hAnsi="仿宋" w:eastAsia="仿宋"/>
              <w:color w:val="000000" w:themeColor="text1"/>
            </w:rPr>
            <w:fldChar w:fldCharType="begin"/>
          </w:r>
          <w:r>
            <w:rPr>
              <w:rFonts w:ascii="仿宋" w:hAnsi="仿宋" w:eastAsia="仿宋"/>
              <w:color w:val="000000" w:themeColor="text1"/>
            </w:rPr>
            <w:instrText xml:space="preserve"> TOC \o "1-3" \h \z \u </w:instrText>
          </w:r>
          <w:r>
            <w:rPr>
              <w:rFonts w:ascii="仿宋" w:hAnsi="仿宋" w:eastAsia="仿宋"/>
              <w:color w:val="000000" w:themeColor="text1"/>
            </w:rPr>
            <w:fldChar w:fldCharType="separate"/>
          </w:r>
          <w:r>
            <w:fldChar w:fldCharType="begin"/>
          </w:r>
          <w:r>
            <w:instrText xml:space="preserve"> HYPERLINK \l "_Toc104221826" </w:instrText>
          </w:r>
          <w:r>
            <w:fldChar w:fldCharType="separate"/>
          </w:r>
          <w:r>
            <w:rPr>
              <w:rStyle w:val="16"/>
              <w:rFonts w:hint="eastAsia" w:ascii="仿宋" w:hAnsi="仿宋" w:eastAsia="仿宋" w:cstheme="minorEastAsia"/>
            </w:rPr>
            <w:t>一、概述</w:t>
          </w:r>
          <w:r>
            <w:tab/>
          </w:r>
          <w:r>
            <w:fldChar w:fldCharType="begin"/>
          </w:r>
          <w:r>
            <w:instrText xml:space="preserve"> PAGEREF _Toc104221826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right" w:leader="dot" w:pos="8296"/>
            </w:tabs>
            <w:rPr>
              <w:szCs w:val="22"/>
            </w:rPr>
          </w:pPr>
          <w:r>
            <w:fldChar w:fldCharType="begin"/>
          </w:r>
          <w:r>
            <w:instrText xml:space="preserve"> HYPERLINK \l "_Toc104221827" </w:instrText>
          </w:r>
          <w:r>
            <w:fldChar w:fldCharType="separate"/>
          </w:r>
          <w:r>
            <w:rPr>
              <w:rStyle w:val="16"/>
              <w:rFonts w:hint="eastAsia" w:ascii="仿宋" w:hAnsi="仿宋" w:eastAsia="仿宋" w:cstheme="minorEastAsia"/>
            </w:rPr>
            <w:t>二、使用介绍</w:t>
          </w:r>
          <w:r>
            <w:tab/>
          </w:r>
          <w:r>
            <w:fldChar w:fldCharType="begin"/>
          </w:r>
          <w:r>
            <w:instrText xml:space="preserve"> PAGEREF _Toc104221827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szCs w:val="22"/>
            </w:rPr>
          </w:pPr>
          <w:r>
            <w:fldChar w:fldCharType="begin"/>
          </w:r>
          <w:r>
            <w:instrText xml:space="preserve"> HYPERLINK \l "_Toc104221828" </w:instrText>
          </w:r>
          <w:r>
            <w:fldChar w:fldCharType="separate"/>
          </w:r>
          <w:r>
            <w:rPr>
              <w:rStyle w:val="16"/>
              <w:rFonts w:ascii="仿宋" w:hAnsi="仿宋" w:eastAsia="仿宋" w:cstheme="minorEastAsia"/>
            </w:rPr>
            <w:t>1</w:t>
          </w:r>
          <w:r>
            <w:rPr>
              <w:rStyle w:val="16"/>
              <w:rFonts w:hint="eastAsia" w:ascii="仿宋" w:hAnsi="仿宋" w:eastAsia="仿宋" w:cstheme="minorEastAsia"/>
            </w:rPr>
            <w:t>、安装</w:t>
          </w:r>
          <w:r>
            <w:tab/>
          </w:r>
          <w:r>
            <w:fldChar w:fldCharType="begin"/>
          </w:r>
          <w:r>
            <w:instrText xml:space="preserve"> PAGEREF _Toc104221828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szCs w:val="22"/>
            </w:rPr>
          </w:pPr>
          <w:r>
            <w:fldChar w:fldCharType="begin"/>
          </w:r>
          <w:r>
            <w:instrText xml:space="preserve"> HYPERLINK \l "_Toc104221829" </w:instrText>
          </w:r>
          <w:r>
            <w:fldChar w:fldCharType="separate"/>
          </w:r>
          <w:r>
            <w:rPr>
              <w:rStyle w:val="16"/>
            </w:rPr>
            <w:t>2</w:t>
          </w:r>
          <w:r>
            <w:rPr>
              <w:rStyle w:val="16"/>
              <w:rFonts w:hint="eastAsia"/>
            </w:rPr>
            <w:t>、屏保设置</w:t>
          </w:r>
          <w:r>
            <w:tab/>
          </w:r>
          <w:r>
            <w:fldChar w:fldCharType="begin"/>
          </w:r>
          <w:r>
            <w:instrText xml:space="preserve"> PAGEREF _Toc104221829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rPr>
              <w:rFonts w:ascii="仿宋" w:hAnsi="仿宋" w:eastAsia="仿宋"/>
              <w:color w:val="000000" w:themeColor="text1"/>
            </w:rPr>
          </w:pPr>
          <w:r>
            <w:rPr>
              <w:rFonts w:ascii="仿宋" w:hAnsi="仿宋" w:eastAsia="仿宋"/>
              <w:b/>
              <w:bCs/>
              <w:color w:val="000000" w:themeColor="text1"/>
              <w:lang w:val="zh-CN"/>
            </w:rPr>
            <w:fldChar w:fldCharType="end"/>
          </w:r>
        </w:p>
      </w:sdtContent>
    </w:sdt>
    <w:p>
      <w:pPr>
        <w:widowControl/>
        <w:jc w:val="left"/>
        <w:rPr>
          <w:rFonts w:ascii="仿宋" w:hAnsi="仿宋" w:eastAsia="仿宋" w:cstheme="minorEastAsia"/>
          <w:b/>
          <w:bCs/>
          <w:color w:val="000000" w:themeColor="text1"/>
          <w:sz w:val="24"/>
        </w:rPr>
        <w:sectPr>
          <w:headerReference r:id="rId3" w:type="default"/>
          <w:footerReference r:id="rId4" w:type="default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rPr>
          <w:rFonts w:ascii="仿宋" w:hAnsi="仿宋" w:eastAsia="仿宋" w:cstheme="minorEastAsia"/>
          <w:b/>
          <w:bCs/>
          <w:color w:val="000000" w:themeColor="text1"/>
          <w:sz w:val="24"/>
        </w:rPr>
        <w:br w:type="page"/>
      </w:r>
    </w:p>
    <w:p>
      <w:pPr>
        <w:pStyle w:val="2"/>
        <w:rPr>
          <w:rFonts w:ascii="仿宋" w:hAnsi="仿宋" w:eastAsia="仿宋" w:cstheme="minorEastAsia"/>
          <w:b w:val="0"/>
          <w:bCs w:val="0"/>
          <w:color w:val="000000" w:themeColor="text1"/>
          <w:sz w:val="28"/>
          <w:szCs w:val="28"/>
        </w:rPr>
      </w:pPr>
      <w:bookmarkStart w:id="0" w:name="_Toc104221826"/>
      <w:bookmarkStart w:id="1" w:name="_Toc84578987"/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一、概述</w:t>
      </w:r>
      <w:bookmarkEnd w:id="0"/>
      <w:bookmarkEnd w:id="1"/>
    </w:p>
    <w:p>
      <w:pPr>
        <w:spacing w:line="480" w:lineRule="auto"/>
        <w:rPr>
          <w:rFonts w:ascii="仿宋" w:hAnsi="仿宋" w:eastAsia="仿宋" w:cstheme="minorEastAsia"/>
          <w:color w:val="000000" w:themeColor="text1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pacing w:val="6"/>
          <w:kern w:val="48"/>
          <w:sz w:val="28"/>
          <w:szCs w:val="28"/>
        </w:rPr>
        <w:t xml:space="preserve">   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为了强化“关键少数”警示提醒，做到警钟长鸣、提醒常在，制作警钟长鸣“十二时”电脑屏保。</w:t>
      </w:r>
    </w:p>
    <w:p>
      <w:pPr>
        <w:pStyle w:val="2"/>
        <w:rPr>
          <w:rFonts w:hint="eastAsia" w:ascii="仿宋" w:hAnsi="仿宋" w:eastAsia="仿宋" w:cstheme="minorEastAsia"/>
          <w:b w:val="0"/>
          <w:bCs w:val="0"/>
          <w:color w:val="000000" w:themeColor="text1"/>
          <w:sz w:val="28"/>
          <w:szCs w:val="28"/>
          <w:lang w:eastAsia="zh-CN"/>
        </w:rPr>
      </w:pPr>
      <w:bookmarkStart w:id="2" w:name="_Toc84578988"/>
      <w:bookmarkStart w:id="3" w:name="_Toc104221827"/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二、使用介绍</w:t>
      </w:r>
      <w:bookmarkEnd w:id="2"/>
      <w:bookmarkEnd w:id="3"/>
    </w:p>
    <w:p>
      <w:pPr>
        <w:pStyle w:val="3"/>
        <w:rPr>
          <w:rFonts w:hint="eastAsia" w:ascii="仿宋" w:hAnsi="仿宋" w:eastAsia="仿宋" w:cstheme="minorEastAsia"/>
          <w:color w:val="000000" w:themeColor="text1"/>
          <w:sz w:val="28"/>
          <w:szCs w:val="28"/>
        </w:rPr>
      </w:pPr>
      <w:bookmarkStart w:id="4" w:name="_Toc104221828"/>
      <w:bookmarkStart w:id="5" w:name="_Toc84578989"/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1</w:t>
      </w:r>
      <w:r>
        <w:rPr>
          <w:rFonts w:hint="eastAsia" w:ascii="仿宋" w:hAnsi="仿宋" w:eastAsia="仿宋" w:cstheme="minorEastAsia"/>
          <w:b w:val="0"/>
          <w:color w:val="000000" w:themeColor="text1"/>
          <w:sz w:val="28"/>
          <w:szCs w:val="28"/>
        </w:rPr>
        <w:t>、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安装</w:t>
      </w:r>
      <w:bookmarkEnd w:id="4"/>
      <w:bookmarkEnd w:id="5"/>
    </w:p>
    <w:p>
      <w:pPr>
        <w:spacing w:line="480" w:lineRule="auto"/>
        <w:rPr>
          <w:rFonts w:hint="default" w:ascii="仿宋" w:hAnsi="仿宋" w:eastAsia="仿宋" w:cstheme="minorEastAsia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（1）打开“应用商店”</w:t>
      </w:r>
    </w:p>
    <w:p>
      <w:pPr>
        <w:widowControl/>
        <w:jc w:val="left"/>
        <w:rPr>
          <w:rFonts w:hint="eastAsia" w:ascii="仿宋" w:hAnsi="仿宋" w:eastAsia="仿宋" w:cstheme="minorEastAsia"/>
          <w:b/>
          <w:color w:val="000000" w:themeColor="text1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b/>
          <w:color w:val="000000" w:themeColor="text1"/>
          <w:sz w:val="28"/>
          <w:szCs w:val="28"/>
          <w:lang w:eastAsia="zh-CN"/>
        </w:rPr>
        <w:drawing>
          <wp:inline distT="0" distB="0" distL="114300" distR="114300">
            <wp:extent cx="3048635" cy="1294130"/>
            <wp:effectExtent l="0" t="0" r="18415" b="1270"/>
            <wp:docPr id="1" name="图片 1" descr="微信截图_202206231106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截图_2022062311065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48635" cy="1294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spacing w:line="480" w:lineRule="auto"/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</w:pPr>
      <w:r>
        <w:rPr>
          <w:rFonts w:hint="default" w:ascii="Calibri" w:hAnsi="Calibri" w:eastAsia="仿宋" w:cs="Calibri"/>
          <w:color w:val="000000" w:themeColor="text1"/>
          <w:sz w:val="28"/>
          <w:szCs w:val="28"/>
          <w:lang w:val="en-US" w:eastAsia="zh-CN"/>
        </w:rPr>
        <w:t>①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通过左下角任务栏“应用商店”图标打开</w:t>
      </w:r>
    </w:p>
    <w:p>
      <w:pPr>
        <w:numPr>
          <w:ilvl w:val="0"/>
          <w:numId w:val="0"/>
        </w:numPr>
        <w:spacing w:line="480" w:lineRule="auto"/>
        <w:rPr>
          <w:rFonts w:hint="default" w:ascii="仿宋" w:hAnsi="仿宋" w:eastAsia="仿宋" w:cstheme="minorEastAsia"/>
          <w:color w:val="000000" w:themeColor="text1"/>
          <w:sz w:val="28"/>
          <w:szCs w:val="28"/>
          <w:lang w:val="en-US" w:eastAsia="zh-CN"/>
        </w:rPr>
      </w:pPr>
      <w:r>
        <w:rPr>
          <w:rFonts w:ascii="仿宋" w:hAnsi="仿宋" w:eastAsia="仿宋" w:cstheme="minorEastAsia"/>
          <w:b/>
          <w:color w:val="000000" w:themeColor="text1"/>
          <w:sz w:val="28"/>
          <w:szCs w:val="28"/>
        </w:rPr>
        <w:drawing>
          <wp:inline distT="0" distB="0" distL="114300" distR="114300">
            <wp:extent cx="2310765" cy="2773680"/>
            <wp:effectExtent l="0" t="0" r="13335" b="7620"/>
            <wp:docPr id="2" name="图片 2" descr="微信截图_202206231108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截图_2022062311080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10765" cy="2773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spacing w:line="480" w:lineRule="auto"/>
        <w:rPr>
          <w:rFonts w:hint="default" w:ascii="仿宋" w:hAnsi="仿宋" w:eastAsia="仿宋" w:cstheme="minorEastAsia"/>
          <w:color w:val="000000" w:themeColor="text1"/>
          <w:sz w:val="28"/>
          <w:szCs w:val="28"/>
          <w:lang w:val="en-US" w:eastAsia="zh-CN"/>
        </w:rPr>
      </w:pPr>
      <w:r>
        <w:rPr>
          <w:rFonts w:hint="default" w:ascii="Calibri" w:hAnsi="Calibri" w:eastAsia="仿宋" w:cs="Calibri"/>
          <w:color w:val="000000" w:themeColor="text1"/>
          <w:sz w:val="28"/>
          <w:szCs w:val="28"/>
          <w:lang w:val="en-US" w:eastAsia="zh-CN"/>
        </w:rPr>
        <w:t>②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通过左下角“启动器”，找到“应用商店”打开</w:t>
      </w:r>
    </w:p>
    <w:p>
      <w:pPr>
        <w:spacing w:line="480" w:lineRule="auto"/>
        <w:rPr>
          <w:rFonts w:hint="default" w:ascii="仿宋" w:hAnsi="仿宋" w:eastAsia="仿宋" w:cstheme="minorEastAsia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（2）在应用商店搜索“屏保”或者“警钟长鸣”</w:t>
      </w:r>
    </w:p>
    <w:p>
      <w:pPr>
        <w:widowControl/>
        <w:jc w:val="left"/>
        <w:rPr>
          <w:rFonts w:hint="eastAsia" w:ascii="仿宋" w:hAnsi="仿宋" w:eastAsia="仿宋" w:cstheme="minorEastAsia"/>
          <w:b/>
          <w:color w:val="000000" w:themeColor="text1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b/>
          <w:color w:val="000000" w:themeColor="text1"/>
          <w:sz w:val="28"/>
          <w:szCs w:val="28"/>
          <w:lang w:eastAsia="zh-CN"/>
        </w:rPr>
        <w:drawing>
          <wp:inline distT="0" distB="0" distL="114300" distR="114300">
            <wp:extent cx="4273550" cy="1744345"/>
            <wp:effectExtent l="0" t="0" r="12700" b="8255"/>
            <wp:docPr id="3" name="图片 3" descr="微信截图_20220623111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截图_2022062311101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273550" cy="1744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theme="minorEastAsia"/>
          <w:b/>
          <w:color w:val="000000" w:themeColor="text1"/>
          <w:sz w:val="28"/>
          <w:szCs w:val="28"/>
          <w:lang w:eastAsia="zh-CN"/>
        </w:rPr>
        <w:drawing>
          <wp:inline distT="0" distB="0" distL="114300" distR="114300">
            <wp:extent cx="4152900" cy="2414270"/>
            <wp:effectExtent l="0" t="0" r="0" b="5080"/>
            <wp:docPr id="7" name="图片 7" descr="微信截图_202206231154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截图_2022062311540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152900" cy="2414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hint="eastAsia" w:ascii="仿宋" w:hAnsi="仿宋" w:eastAsia="仿宋" w:cstheme="minorEastAsia"/>
          <w:b/>
          <w:color w:val="000000" w:themeColor="text1"/>
          <w:sz w:val="28"/>
          <w:szCs w:val="28"/>
          <w:lang w:eastAsia="zh-CN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找到警钟长鸣“十二时”屏保软件，点击“安装”</w:t>
      </w:r>
      <w:r>
        <w:rPr>
          <w:rFonts w:hint="eastAsia" w:ascii="仿宋" w:hAnsi="仿宋" w:eastAsia="仿宋" w:cstheme="minorEastAsia"/>
          <w:b/>
          <w:color w:val="000000" w:themeColor="text1"/>
          <w:sz w:val="28"/>
          <w:szCs w:val="28"/>
          <w:lang w:eastAsia="zh-CN"/>
        </w:rPr>
        <w:drawing>
          <wp:inline distT="0" distB="0" distL="114300" distR="114300">
            <wp:extent cx="4220210" cy="2258695"/>
            <wp:effectExtent l="0" t="0" r="8890" b="8255"/>
            <wp:docPr id="6" name="图片 6" descr="微信截图_202206231154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截图_2022062311543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220210" cy="2258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hint="default" w:ascii="仿宋" w:hAnsi="仿宋" w:eastAsia="仿宋" w:cstheme="minorEastAsia"/>
          <w:b/>
          <w:color w:val="000000" w:themeColor="text1"/>
          <w:sz w:val="28"/>
          <w:szCs w:val="28"/>
          <w:lang w:val="en-US" w:eastAsia="zh-CN"/>
        </w:rPr>
      </w:pPr>
    </w:p>
    <w:p>
      <w:pPr>
        <w:widowControl/>
        <w:jc w:val="left"/>
        <w:rPr>
          <w:rFonts w:hint="eastAsia" w:ascii="仿宋" w:hAnsi="仿宋" w:eastAsia="仿宋" w:cstheme="minorEastAsia"/>
          <w:b/>
          <w:color w:val="000000" w:themeColor="text1"/>
          <w:sz w:val="28"/>
          <w:szCs w:val="28"/>
          <w:lang w:eastAsia="zh-CN"/>
        </w:rPr>
      </w:pPr>
    </w:p>
    <w:p>
      <w:pPr>
        <w:widowControl/>
        <w:jc w:val="left"/>
        <w:rPr>
          <w:rFonts w:hint="eastAsia" w:ascii="仿宋" w:hAnsi="仿宋" w:eastAsia="仿宋" w:cstheme="minorEastAsia"/>
          <w:b/>
          <w:color w:val="000000" w:themeColor="text1"/>
          <w:sz w:val="28"/>
          <w:szCs w:val="28"/>
          <w:lang w:eastAsia="zh-CN"/>
        </w:rPr>
      </w:pPr>
    </w:p>
    <w:p>
      <w:pPr>
        <w:widowControl/>
        <w:jc w:val="left"/>
        <w:rPr>
          <w:rFonts w:ascii="仿宋" w:hAnsi="仿宋" w:eastAsia="仿宋" w:cstheme="minorEastAsia"/>
          <w:color w:val="000000" w:themeColor="text1"/>
          <w:sz w:val="28"/>
          <w:szCs w:val="28"/>
        </w:rPr>
      </w:pPr>
      <w:r>
        <w:rPr>
          <w:rFonts w:hint="eastAsia" w:ascii="仿宋" w:hAnsi="仿宋" w:eastAsia="仿宋" w:cstheme="minorEastAsia"/>
          <w:b w:val="0"/>
          <w:bCs w:val="0"/>
          <w:color w:val="000000" w:themeColor="text1"/>
          <w:sz w:val="28"/>
          <w:szCs w:val="28"/>
          <w:lang w:eastAsia="zh-CN"/>
        </w:rPr>
        <w:drawing>
          <wp:inline distT="0" distB="0" distL="114300" distR="114300">
            <wp:extent cx="4381500" cy="1066800"/>
            <wp:effectExtent l="0" t="0" r="0" b="0"/>
            <wp:docPr id="8" name="图片 8" descr="微信截图_202206231207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截图_20220623120706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381500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ascii="仿宋" w:hAnsi="仿宋" w:eastAsia="仿宋" w:cstheme="minorEastAsia"/>
          <w:color w:val="000000" w:themeColor="text1"/>
          <w:sz w:val="28"/>
          <w:szCs w:val="28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但安装进度到100%变成“打开”，软件安装完成</w:t>
      </w:r>
      <w:r>
        <w:rPr>
          <w:rFonts w:ascii="仿宋" w:hAnsi="仿宋" w:eastAsia="仿宋" w:cstheme="minorEastAsia"/>
          <w:color w:val="000000" w:themeColor="text1"/>
          <w:sz w:val="28"/>
          <w:szCs w:val="28"/>
        </w:rPr>
        <w:t>。</w:t>
      </w:r>
    </w:p>
    <w:p>
      <w:pPr>
        <w:pStyle w:val="3"/>
      </w:pPr>
      <w:bookmarkStart w:id="6" w:name="_Toc104221829"/>
      <w:r>
        <w:rPr>
          <w:rFonts w:hint="eastAsia"/>
        </w:rPr>
        <w:t>2、屏保设置</w:t>
      </w:r>
      <w:bookmarkEnd w:id="6"/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</w:rPr>
      </w:pPr>
      <w:r>
        <w:rPr>
          <w:rFonts w:ascii="仿宋" w:hAnsi="仿宋" w:eastAsia="仿宋" w:cstheme="minorEastAsia"/>
          <w:color w:val="000000" w:themeColor="text1"/>
          <w:sz w:val="28"/>
          <w:szCs w:val="28"/>
        </w:rPr>
        <w:drawing>
          <wp:inline distT="0" distB="0" distL="0" distR="0">
            <wp:extent cx="2768600" cy="3096260"/>
            <wp:effectExtent l="0" t="0" r="0" b="0"/>
            <wp:docPr id="119" name="图片 119" descr="D:\linux\廉政时钟屏保（威海）\新建文件夹 (2)\微信截图_2022052114290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图片 119" descr="D:\linux\廉政时钟屏保（威海）\新建文件夹 (2)\微信截图_20220521142907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69222" cy="3097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桌面点击右键，点击“壁纸与屏保”</w:t>
      </w:r>
      <w:r>
        <w:rPr>
          <w:rFonts w:ascii="仿宋" w:hAnsi="仿宋" w:eastAsia="仿宋" w:cstheme="minorEastAsia"/>
          <w:color w:val="000000" w:themeColor="text1"/>
          <w:sz w:val="28"/>
          <w:szCs w:val="28"/>
        </w:rPr>
        <w:t xml:space="preserve"> </w:t>
      </w:r>
      <w:r>
        <w:rPr>
          <w:rFonts w:ascii="仿宋" w:hAnsi="仿宋" w:eastAsia="仿宋" w:cstheme="minorEastAsia"/>
          <w:color w:val="000000" w:themeColor="text1"/>
          <w:sz w:val="28"/>
          <w:szCs w:val="28"/>
        </w:rPr>
        <w:drawing>
          <wp:inline distT="0" distB="0" distL="0" distR="0">
            <wp:extent cx="3890645" cy="2863850"/>
            <wp:effectExtent l="0" t="0" r="0" b="0"/>
            <wp:docPr id="123" name="图片 123" descr="D:\linux\廉政时钟屏保（威海）\新建文件夹 (2)\微信截图_202205211432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" name="图片 123" descr="D:\linux\廉政时钟屏保（威海）\新建文件夹 (2)\微信截图_20220521143234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890645" cy="286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出现 “壁纸与屏保”管理页，默认为“壁纸”管理，点击“屏保”切换“屏保”管理</w:t>
      </w:r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</w:rPr>
      </w:pPr>
      <w:r>
        <w:rPr>
          <w:rFonts w:ascii="仿宋" w:hAnsi="仿宋" w:eastAsia="仿宋" w:cstheme="minorEastAsia"/>
          <w:color w:val="000000" w:themeColor="text1"/>
          <w:sz w:val="28"/>
          <w:szCs w:val="28"/>
        </w:rPr>
        <w:drawing>
          <wp:inline distT="0" distB="0" distL="0" distR="0">
            <wp:extent cx="4718685" cy="3545205"/>
            <wp:effectExtent l="0" t="0" r="0" b="0"/>
            <wp:docPr id="120" name="图片 120" descr="D:\linux\廉政时钟屏保（威海）\新建文件夹 (2)\微信截图_202205211429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图片 120" descr="D:\linux\廉政时钟屏保（威海）\新建文件夹 (2)\微信截图_20220521142932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18685" cy="3545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找到警钟长鸣“十二时”屏保点击</w:t>
      </w:r>
      <w:r>
        <w:rPr>
          <w:rFonts w:ascii="仿宋" w:hAnsi="仿宋" w:eastAsia="仿宋" w:cstheme="minorEastAsia"/>
          <w:color w:val="000000" w:themeColor="text1"/>
          <w:sz w:val="28"/>
          <w:szCs w:val="28"/>
        </w:rPr>
        <w:drawing>
          <wp:inline distT="0" distB="0" distL="0" distR="0">
            <wp:extent cx="5270500" cy="2303145"/>
            <wp:effectExtent l="0" t="0" r="0" b="0"/>
            <wp:docPr id="121" name="图片 121" descr="D:\linux\廉政时钟屏保（威海）\新建文件夹 (2)\微信截图_2022052114295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" name="图片 121" descr="D:\linux\廉政时钟屏保（威海）\新建文件夹 (2)\微信截图_20220521142956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303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</w:rPr>
      </w:pP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设置屏保时间和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  <w:lang w:val="en-US" w:eastAsia="zh-CN"/>
        </w:rPr>
        <w:t>恢复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时是否需要密码，设置好后，点击“设置屏保”，完成屏保设置。</w:t>
      </w:r>
    </w:p>
    <w:p>
      <w:pPr>
        <w:widowControl/>
        <w:jc w:val="left"/>
        <w:rPr>
          <w:rFonts w:hint="eastAsia" w:ascii="仿宋" w:hAnsi="仿宋" w:eastAsia="仿宋" w:cstheme="minorEastAsia"/>
          <w:color w:val="000000" w:themeColor="text1"/>
          <w:sz w:val="28"/>
          <w:szCs w:val="28"/>
        </w:rPr>
      </w:pPr>
    </w:p>
    <w:p>
      <w:pPr>
        <w:widowControl/>
        <w:jc w:val="left"/>
        <w:rPr>
          <w:rFonts w:ascii="仿宋" w:hAnsi="仿宋" w:eastAsia="仿宋" w:cstheme="minorEastAsia"/>
          <w:color w:val="000000" w:themeColor="text1"/>
          <w:sz w:val="28"/>
          <w:szCs w:val="28"/>
        </w:rPr>
      </w:pPr>
      <w:r>
        <w:rPr>
          <w:rFonts w:ascii="仿宋" w:hAnsi="仿宋" w:eastAsia="仿宋" w:cstheme="minorEastAsia"/>
          <w:color w:val="000000" w:themeColor="text1"/>
          <w:sz w:val="28"/>
          <w:szCs w:val="28"/>
        </w:rPr>
        <w:drawing>
          <wp:inline distT="0" distB="0" distL="0" distR="0">
            <wp:extent cx="5270500" cy="4123690"/>
            <wp:effectExtent l="0" t="0" r="0" b="0"/>
            <wp:docPr id="125" name="图片 125" descr="D:\linux\廉政时钟屏保（威海）\新建文件夹 (2)\微信截图_202205211438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" name="图片 125" descr="D:\linux\廉政时钟屏保（威海）\新建文件夹 (2)\微信截图_20220521143814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123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ascii="仿宋" w:hAnsi="仿宋" w:eastAsia="仿宋" w:cstheme="minorEastAsia"/>
          <w:bCs/>
          <w:color w:val="000000" w:themeColor="text1"/>
          <w:sz w:val="28"/>
          <w:szCs w:val="28"/>
        </w:rPr>
      </w:pPr>
      <w:r>
        <w:rPr>
          <w:rFonts w:ascii="仿宋" w:hAnsi="仿宋" w:eastAsia="仿宋" w:cstheme="minorEastAsia"/>
          <w:color w:val="000000" w:themeColor="text1"/>
          <w:sz w:val="28"/>
          <w:szCs w:val="28"/>
        </w:rPr>
        <w:t>当不用时到达相应设置时间就会出现</w:t>
      </w:r>
      <w:r>
        <w:rPr>
          <w:rFonts w:hint="eastAsia" w:ascii="仿宋" w:hAnsi="仿宋" w:eastAsia="仿宋" w:cstheme="minorEastAsia"/>
          <w:color w:val="000000" w:themeColor="text1"/>
          <w:sz w:val="28"/>
          <w:szCs w:val="28"/>
        </w:rPr>
        <w:t>警钟长鸣“十二时”屏保内容。</w:t>
      </w:r>
    </w:p>
    <w:sectPr>
      <w:headerReference r:id="rId5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651719151"/>
      <w:docPartObj>
        <w:docPartGallery w:val="autotext"/>
      </w:docPartObj>
    </w:sdtPr>
    <w:sdtContent>
      <w:p>
        <w:pPr>
          <w:pStyle w:val="10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>
    <w:pPr>
      <w:pStyle w:val="1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pBdr>
        <w:bottom w:val="single" w:color="auto" w:sz="4" w:space="1"/>
      </w:pBdr>
    </w:pPr>
    <w:r>
      <w:rPr>
        <w:rFonts w:hint="eastAsia"/>
      </w:rPr>
      <w:t xml:space="preserve">  </w:t>
    </w:r>
    <w:r>
      <w:rPr>
        <w:rFonts w:hint="eastAsia"/>
      </w:rPr>
      <w:drawing>
        <wp:inline distT="0" distB="0" distL="0" distR="0">
          <wp:extent cx="914400" cy="190500"/>
          <wp:effectExtent l="0" t="0" r="0" b="0"/>
          <wp:docPr id="62" name="图片 62" descr="D:\linux\lzpingbao\说明书\微信图片_20220623113430.png微信图片_202206231134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2" name="图片 62" descr="D:\linux\lzpingbao\说明书\微信图片_20220623113430.png微信图片_20220623113430"/>
                  <pic:cNvPicPr>
                    <a:picLocks noChangeAspect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13934" cy="190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eastAsia"/>
      </w:rPr>
      <w:t xml:space="preserve">                 警钟长鸣“十二时”屏保软件</w:t>
    </w:r>
    <w:r>
      <w:tab/>
    </w:r>
    <w:r>
      <w:rPr>
        <w:rFonts w:hint="eastAsia"/>
      </w:rPr>
      <w:t xml:space="preserve">    操作手册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pBdr>
        <w:bottom w:val="single" w:color="auto" w:sz="4" w:space="1"/>
      </w:pBdr>
    </w:pPr>
    <w:r>
      <w:rPr>
        <w:rFonts w:hint="eastAsia"/>
      </w:rPr>
      <w:t xml:space="preserve">  </w:t>
    </w:r>
    <w:r>
      <w:rPr>
        <w:rFonts w:hint="eastAsia"/>
      </w:rPr>
      <w:drawing>
        <wp:inline distT="0" distB="0" distL="0" distR="0">
          <wp:extent cx="914400" cy="255905"/>
          <wp:effectExtent l="0" t="0" r="0" b="0"/>
          <wp:docPr id="116" name="图片 1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6" name="图片 116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934" cy="25627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eastAsia"/>
      </w:rPr>
      <w:t xml:space="preserve">                 警钟长鸣“十二时”屏保软件</w:t>
    </w:r>
    <w:r>
      <w:tab/>
    </w:r>
    <w:r>
      <w:rPr>
        <w:rFonts w:hint="eastAsia"/>
      </w:rPr>
      <w:t xml:space="preserve">    操作手册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TE4ZTkyM2FiN2YwNjc0MDdlODdlZTlhYzJjMTM5OGUifQ=="/>
  </w:docVars>
  <w:rsids>
    <w:rsidRoot w:val="00A01D9B"/>
    <w:rsid w:val="00001213"/>
    <w:rsid w:val="0000145F"/>
    <w:rsid w:val="00013C43"/>
    <w:rsid w:val="00013E9E"/>
    <w:rsid w:val="00015890"/>
    <w:rsid w:val="00023A38"/>
    <w:rsid w:val="00031276"/>
    <w:rsid w:val="0003602C"/>
    <w:rsid w:val="000459BA"/>
    <w:rsid w:val="0006185B"/>
    <w:rsid w:val="000629EE"/>
    <w:rsid w:val="00065379"/>
    <w:rsid w:val="000737F3"/>
    <w:rsid w:val="00085F1F"/>
    <w:rsid w:val="00092578"/>
    <w:rsid w:val="0009493E"/>
    <w:rsid w:val="000966F5"/>
    <w:rsid w:val="000A01CF"/>
    <w:rsid w:val="000B139F"/>
    <w:rsid w:val="000B1412"/>
    <w:rsid w:val="000B4B52"/>
    <w:rsid w:val="000D35FF"/>
    <w:rsid w:val="000D550A"/>
    <w:rsid w:val="000E0808"/>
    <w:rsid w:val="000E67B7"/>
    <w:rsid w:val="00130C79"/>
    <w:rsid w:val="00132871"/>
    <w:rsid w:val="0014140E"/>
    <w:rsid w:val="001640A6"/>
    <w:rsid w:val="001A3AD6"/>
    <w:rsid w:val="001B4009"/>
    <w:rsid w:val="001C05FC"/>
    <w:rsid w:val="001F73F9"/>
    <w:rsid w:val="002024FD"/>
    <w:rsid w:val="002078C3"/>
    <w:rsid w:val="0021314D"/>
    <w:rsid w:val="00213F55"/>
    <w:rsid w:val="0021501D"/>
    <w:rsid w:val="002348C4"/>
    <w:rsid w:val="00237A55"/>
    <w:rsid w:val="00242C3D"/>
    <w:rsid w:val="00274FA3"/>
    <w:rsid w:val="00295956"/>
    <w:rsid w:val="002A5C0D"/>
    <w:rsid w:val="002B4E87"/>
    <w:rsid w:val="002C2B1B"/>
    <w:rsid w:val="002D37CA"/>
    <w:rsid w:val="002F078B"/>
    <w:rsid w:val="00300777"/>
    <w:rsid w:val="00301628"/>
    <w:rsid w:val="003124CF"/>
    <w:rsid w:val="0031603D"/>
    <w:rsid w:val="00324723"/>
    <w:rsid w:val="00327200"/>
    <w:rsid w:val="00331F7C"/>
    <w:rsid w:val="00365675"/>
    <w:rsid w:val="00380A61"/>
    <w:rsid w:val="003A412A"/>
    <w:rsid w:val="003A79B1"/>
    <w:rsid w:val="003C5BD4"/>
    <w:rsid w:val="003D73F7"/>
    <w:rsid w:val="003E3F2A"/>
    <w:rsid w:val="003F0F5E"/>
    <w:rsid w:val="004022AA"/>
    <w:rsid w:val="004079A9"/>
    <w:rsid w:val="00427B90"/>
    <w:rsid w:val="00430C23"/>
    <w:rsid w:val="00447924"/>
    <w:rsid w:val="00454AE5"/>
    <w:rsid w:val="004569C7"/>
    <w:rsid w:val="004630C6"/>
    <w:rsid w:val="00470021"/>
    <w:rsid w:val="00471621"/>
    <w:rsid w:val="0048550C"/>
    <w:rsid w:val="00492572"/>
    <w:rsid w:val="004B0854"/>
    <w:rsid w:val="004C3FE1"/>
    <w:rsid w:val="004C5D62"/>
    <w:rsid w:val="004D193C"/>
    <w:rsid w:val="004D77DA"/>
    <w:rsid w:val="004E0C88"/>
    <w:rsid w:val="004E4152"/>
    <w:rsid w:val="00501F4C"/>
    <w:rsid w:val="00517BF9"/>
    <w:rsid w:val="00523286"/>
    <w:rsid w:val="00546145"/>
    <w:rsid w:val="00560A68"/>
    <w:rsid w:val="00580E17"/>
    <w:rsid w:val="00584850"/>
    <w:rsid w:val="00586E2A"/>
    <w:rsid w:val="005A5A86"/>
    <w:rsid w:val="005C100E"/>
    <w:rsid w:val="005C3211"/>
    <w:rsid w:val="005C41AB"/>
    <w:rsid w:val="005C46EF"/>
    <w:rsid w:val="005C4702"/>
    <w:rsid w:val="005C73E7"/>
    <w:rsid w:val="005D7C2A"/>
    <w:rsid w:val="005E34A6"/>
    <w:rsid w:val="00603806"/>
    <w:rsid w:val="00606C26"/>
    <w:rsid w:val="00621FF6"/>
    <w:rsid w:val="006232CA"/>
    <w:rsid w:val="00630C64"/>
    <w:rsid w:val="006334F2"/>
    <w:rsid w:val="00633914"/>
    <w:rsid w:val="00652CC3"/>
    <w:rsid w:val="0065646A"/>
    <w:rsid w:val="00661615"/>
    <w:rsid w:val="00665B33"/>
    <w:rsid w:val="00667968"/>
    <w:rsid w:val="00670362"/>
    <w:rsid w:val="00683E6C"/>
    <w:rsid w:val="006B1861"/>
    <w:rsid w:val="006B1F6D"/>
    <w:rsid w:val="006B461D"/>
    <w:rsid w:val="006D1DDC"/>
    <w:rsid w:val="006D5384"/>
    <w:rsid w:val="006E07E3"/>
    <w:rsid w:val="007064A6"/>
    <w:rsid w:val="00710F35"/>
    <w:rsid w:val="0071607F"/>
    <w:rsid w:val="00717620"/>
    <w:rsid w:val="00726D72"/>
    <w:rsid w:val="00731394"/>
    <w:rsid w:val="0073353C"/>
    <w:rsid w:val="0075234B"/>
    <w:rsid w:val="00756F1F"/>
    <w:rsid w:val="0077099F"/>
    <w:rsid w:val="00783F6E"/>
    <w:rsid w:val="00790888"/>
    <w:rsid w:val="00796830"/>
    <w:rsid w:val="007E023D"/>
    <w:rsid w:val="007E48E6"/>
    <w:rsid w:val="007E75CD"/>
    <w:rsid w:val="007F7552"/>
    <w:rsid w:val="008064C8"/>
    <w:rsid w:val="00806655"/>
    <w:rsid w:val="00812962"/>
    <w:rsid w:val="008238DD"/>
    <w:rsid w:val="008345E4"/>
    <w:rsid w:val="00834931"/>
    <w:rsid w:val="008375A1"/>
    <w:rsid w:val="00840EB4"/>
    <w:rsid w:val="008431BE"/>
    <w:rsid w:val="008467B9"/>
    <w:rsid w:val="0085052C"/>
    <w:rsid w:val="00867BD0"/>
    <w:rsid w:val="00881011"/>
    <w:rsid w:val="00884E2D"/>
    <w:rsid w:val="008951F8"/>
    <w:rsid w:val="008A69BF"/>
    <w:rsid w:val="008D0F72"/>
    <w:rsid w:val="008D169A"/>
    <w:rsid w:val="008D7111"/>
    <w:rsid w:val="008E35D6"/>
    <w:rsid w:val="008E5B24"/>
    <w:rsid w:val="008E693A"/>
    <w:rsid w:val="008E6CC0"/>
    <w:rsid w:val="008F0D15"/>
    <w:rsid w:val="008F6B1E"/>
    <w:rsid w:val="00903463"/>
    <w:rsid w:val="009302C5"/>
    <w:rsid w:val="00947ECA"/>
    <w:rsid w:val="00956C3F"/>
    <w:rsid w:val="0096221C"/>
    <w:rsid w:val="009811BD"/>
    <w:rsid w:val="009864E9"/>
    <w:rsid w:val="009B249D"/>
    <w:rsid w:val="009B2FA1"/>
    <w:rsid w:val="009B7EF2"/>
    <w:rsid w:val="009C0250"/>
    <w:rsid w:val="009C3E12"/>
    <w:rsid w:val="009D7868"/>
    <w:rsid w:val="009F4833"/>
    <w:rsid w:val="00A01D9B"/>
    <w:rsid w:val="00A0270A"/>
    <w:rsid w:val="00A06D36"/>
    <w:rsid w:val="00A138A5"/>
    <w:rsid w:val="00A14085"/>
    <w:rsid w:val="00A17AFF"/>
    <w:rsid w:val="00A26911"/>
    <w:rsid w:val="00A365E6"/>
    <w:rsid w:val="00A36FFF"/>
    <w:rsid w:val="00A54FF7"/>
    <w:rsid w:val="00A87A16"/>
    <w:rsid w:val="00A91267"/>
    <w:rsid w:val="00A97F8D"/>
    <w:rsid w:val="00AC5A50"/>
    <w:rsid w:val="00AD1024"/>
    <w:rsid w:val="00AD53C9"/>
    <w:rsid w:val="00AE0F62"/>
    <w:rsid w:val="00AE325A"/>
    <w:rsid w:val="00AE769D"/>
    <w:rsid w:val="00B14336"/>
    <w:rsid w:val="00B2590D"/>
    <w:rsid w:val="00B47B20"/>
    <w:rsid w:val="00B67D44"/>
    <w:rsid w:val="00B73D56"/>
    <w:rsid w:val="00B830D3"/>
    <w:rsid w:val="00B859DE"/>
    <w:rsid w:val="00B87877"/>
    <w:rsid w:val="00BA0764"/>
    <w:rsid w:val="00BA3E6B"/>
    <w:rsid w:val="00BA43CA"/>
    <w:rsid w:val="00BA57C5"/>
    <w:rsid w:val="00BB7DB6"/>
    <w:rsid w:val="00BC11BA"/>
    <w:rsid w:val="00BC4FD9"/>
    <w:rsid w:val="00BC598D"/>
    <w:rsid w:val="00BD126F"/>
    <w:rsid w:val="00BD6F86"/>
    <w:rsid w:val="00BF4144"/>
    <w:rsid w:val="00BF7CE9"/>
    <w:rsid w:val="00C03482"/>
    <w:rsid w:val="00C07430"/>
    <w:rsid w:val="00C10A98"/>
    <w:rsid w:val="00C213C6"/>
    <w:rsid w:val="00C22449"/>
    <w:rsid w:val="00C35EF6"/>
    <w:rsid w:val="00C45E18"/>
    <w:rsid w:val="00C55C11"/>
    <w:rsid w:val="00C5695F"/>
    <w:rsid w:val="00C829E2"/>
    <w:rsid w:val="00C84138"/>
    <w:rsid w:val="00CA6535"/>
    <w:rsid w:val="00CA77D3"/>
    <w:rsid w:val="00CB7061"/>
    <w:rsid w:val="00CB75DD"/>
    <w:rsid w:val="00CB79B6"/>
    <w:rsid w:val="00CE60E0"/>
    <w:rsid w:val="00CF223A"/>
    <w:rsid w:val="00CF6C1E"/>
    <w:rsid w:val="00D02117"/>
    <w:rsid w:val="00D360E6"/>
    <w:rsid w:val="00D3639F"/>
    <w:rsid w:val="00D44966"/>
    <w:rsid w:val="00D4728A"/>
    <w:rsid w:val="00D47E7B"/>
    <w:rsid w:val="00D54848"/>
    <w:rsid w:val="00D600C1"/>
    <w:rsid w:val="00D6215E"/>
    <w:rsid w:val="00D62178"/>
    <w:rsid w:val="00D62251"/>
    <w:rsid w:val="00D631C5"/>
    <w:rsid w:val="00D66CC1"/>
    <w:rsid w:val="00D707F3"/>
    <w:rsid w:val="00D7407A"/>
    <w:rsid w:val="00D7605C"/>
    <w:rsid w:val="00D77B07"/>
    <w:rsid w:val="00D77BCB"/>
    <w:rsid w:val="00D80D40"/>
    <w:rsid w:val="00D8117D"/>
    <w:rsid w:val="00D85914"/>
    <w:rsid w:val="00D95D6C"/>
    <w:rsid w:val="00DA2A2A"/>
    <w:rsid w:val="00DA5B98"/>
    <w:rsid w:val="00DD006B"/>
    <w:rsid w:val="00DD73D1"/>
    <w:rsid w:val="00DE28F9"/>
    <w:rsid w:val="00DF7CDC"/>
    <w:rsid w:val="00E07F1F"/>
    <w:rsid w:val="00E10483"/>
    <w:rsid w:val="00E128F3"/>
    <w:rsid w:val="00E16834"/>
    <w:rsid w:val="00E20944"/>
    <w:rsid w:val="00E22907"/>
    <w:rsid w:val="00E3779E"/>
    <w:rsid w:val="00E44E2B"/>
    <w:rsid w:val="00E5346F"/>
    <w:rsid w:val="00E6782F"/>
    <w:rsid w:val="00E811EE"/>
    <w:rsid w:val="00E818A0"/>
    <w:rsid w:val="00EA05C2"/>
    <w:rsid w:val="00EA30EC"/>
    <w:rsid w:val="00EB6CC9"/>
    <w:rsid w:val="00EC4AA7"/>
    <w:rsid w:val="00ED67D0"/>
    <w:rsid w:val="00EE0479"/>
    <w:rsid w:val="00EE1EA3"/>
    <w:rsid w:val="00EE2EA6"/>
    <w:rsid w:val="00EE530A"/>
    <w:rsid w:val="00EF1E76"/>
    <w:rsid w:val="00F00DC1"/>
    <w:rsid w:val="00F22DBB"/>
    <w:rsid w:val="00F37498"/>
    <w:rsid w:val="00F40D4B"/>
    <w:rsid w:val="00F6448B"/>
    <w:rsid w:val="00F646CA"/>
    <w:rsid w:val="00F64A1C"/>
    <w:rsid w:val="00F70319"/>
    <w:rsid w:val="00F71693"/>
    <w:rsid w:val="00FA0510"/>
    <w:rsid w:val="00FB78EB"/>
    <w:rsid w:val="00FD1E82"/>
    <w:rsid w:val="00FF2472"/>
    <w:rsid w:val="00FF3017"/>
    <w:rsid w:val="032771AE"/>
    <w:rsid w:val="040C7AED"/>
    <w:rsid w:val="044C400E"/>
    <w:rsid w:val="05616689"/>
    <w:rsid w:val="06CA4005"/>
    <w:rsid w:val="0F3D11C9"/>
    <w:rsid w:val="0F8E620E"/>
    <w:rsid w:val="10E10B69"/>
    <w:rsid w:val="10F623A9"/>
    <w:rsid w:val="11F509C9"/>
    <w:rsid w:val="146700A3"/>
    <w:rsid w:val="1570368E"/>
    <w:rsid w:val="176E6AB5"/>
    <w:rsid w:val="17DD4F59"/>
    <w:rsid w:val="1AE03149"/>
    <w:rsid w:val="1BD41833"/>
    <w:rsid w:val="1BDC4ABE"/>
    <w:rsid w:val="1CCC54C1"/>
    <w:rsid w:val="1F43761A"/>
    <w:rsid w:val="23FB3467"/>
    <w:rsid w:val="241D5BD1"/>
    <w:rsid w:val="24800533"/>
    <w:rsid w:val="2BCD0E50"/>
    <w:rsid w:val="2E6B0C64"/>
    <w:rsid w:val="2E927896"/>
    <w:rsid w:val="324537CE"/>
    <w:rsid w:val="33754943"/>
    <w:rsid w:val="35EC51F9"/>
    <w:rsid w:val="38D9623E"/>
    <w:rsid w:val="391E3DB7"/>
    <w:rsid w:val="3C506951"/>
    <w:rsid w:val="3CE079E4"/>
    <w:rsid w:val="3CEA19DE"/>
    <w:rsid w:val="3E192AC9"/>
    <w:rsid w:val="3F536537"/>
    <w:rsid w:val="44B7631D"/>
    <w:rsid w:val="46385A28"/>
    <w:rsid w:val="46531996"/>
    <w:rsid w:val="47A44E67"/>
    <w:rsid w:val="4CCD4CF5"/>
    <w:rsid w:val="50CA1C64"/>
    <w:rsid w:val="526E493A"/>
    <w:rsid w:val="53A13395"/>
    <w:rsid w:val="55887760"/>
    <w:rsid w:val="5794147E"/>
    <w:rsid w:val="5A7E1B45"/>
    <w:rsid w:val="60715F99"/>
    <w:rsid w:val="61197720"/>
    <w:rsid w:val="617421FF"/>
    <w:rsid w:val="63557C4D"/>
    <w:rsid w:val="63A12D67"/>
    <w:rsid w:val="65BB5EDE"/>
    <w:rsid w:val="68D80CD2"/>
    <w:rsid w:val="69D963F7"/>
    <w:rsid w:val="6A8F4C5C"/>
    <w:rsid w:val="6B9634AC"/>
    <w:rsid w:val="6BEA4231"/>
    <w:rsid w:val="6DB86935"/>
    <w:rsid w:val="6E19187A"/>
    <w:rsid w:val="6E4D5FA4"/>
    <w:rsid w:val="6E6C754C"/>
    <w:rsid w:val="71B84113"/>
    <w:rsid w:val="72C306E9"/>
    <w:rsid w:val="734C77AB"/>
    <w:rsid w:val="75C30AC4"/>
    <w:rsid w:val="7AC40476"/>
    <w:rsid w:val="7AF56B09"/>
    <w:rsid w:val="7E8055F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3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24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5"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6"/>
    <w:semiHidden/>
    <w:unhideWhenUsed/>
    <w:qFormat/>
    <w:uiPriority w:val="0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toc 3"/>
    <w:basedOn w:val="1"/>
    <w:next w:val="1"/>
    <w:qFormat/>
    <w:uiPriority w:val="39"/>
    <w:pPr>
      <w:ind w:left="840" w:leftChars="400"/>
    </w:pPr>
  </w:style>
  <w:style w:type="paragraph" w:styleId="8">
    <w:name w:val="Date"/>
    <w:basedOn w:val="1"/>
    <w:next w:val="1"/>
    <w:link w:val="19"/>
    <w:qFormat/>
    <w:uiPriority w:val="0"/>
    <w:pPr>
      <w:ind w:left="100" w:leftChars="2500"/>
    </w:pPr>
  </w:style>
  <w:style w:type="paragraph" w:styleId="9">
    <w:name w:val="Balloon Text"/>
    <w:basedOn w:val="1"/>
    <w:link w:val="17"/>
    <w:qFormat/>
    <w:uiPriority w:val="0"/>
    <w:rPr>
      <w:sz w:val="18"/>
      <w:szCs w:val="18"/>
    </w:rPr>
  </w:style>
  <w:style w:type="paragraph" w:styleId="10">
    <w:name w:val="footer"/>
    <w:basedOn w:val="1"/>
    <w:link w:val="2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1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2">
    <w:name w:val="toc 1"/>
    <w:basedOn w:val="1"/>
    <w:next w:val="1"/>
    <w:qFormat/>
    <w:uiPriority w:val="39"/>
  </w:style>
  <w:style w:type="paragraph" w:styleId="13">
    <w:name w:val="toc 2"/>
    <w:basedOn w:val="1"/>
    <w:next w:val="1"/>
    <w:qFormat/>
    <w:uiPriority w:val="39"/>
    <w:pPr>
      <w:ind w:left="420" w:leftChars="200"/>
    </w:pPr>
  </w:style>
  <w:style w:type="character" w:styleId="16">
    <w:name w:val="Hyperlink"/>
    <w:basedOn w:val="15"/>
    <w:unhideWhenUsed/>
    <w:qFormat/>
    <w:uiPriority w:val="99"/>
    <w:rPr>
      <w:color w:val="0563C1" w:themeColor="hyperlink"/>
      <w:u w:val="single"/>
    </w:rPr>
  </w:style>
  <w:style w:type="character" w:customStyle="1" w:styleId="17">
    <w:name w:val="批注框文本 Char"/>
    <w:basedOn w:val="15"/>
    <w:link w:val="9"/>
    <w:qFormat/>
    <w:uiPriority w:val="0"/>
    <w:rPr>
      <w:kern w:val="2"/>
      <w:sz w:val="18"/>
      <w:szCs w:val="18"/>
    </w:rPr>
  </w:style>
  <w:style w:type="paragraph" w:customStyle="1" w:styleId="18">
    <w:name w:val="Normal_2e4d3d5c-1e31-430b-b68c-0aef21073e7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9">
    <w:name w:val="日期 Char"/>
    <w:basedOn w:val="15"/>
    <w:link w:val="8"/>
    <w:qFormat/>
    <w:uiPriority w:val="0"/>
    <w:rPr>
      <w:kern w:val="2"/>
      <w:sz w:val="21"/>
      <w:szCs w:val="24"/>
    </w:rPr>
  </w:style>
  <w:style w:type="paragraph" w:styleId="20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1">
    <w:name w:val="页脚 Char"/>
    <w:basedOn w:val="15"/>
    <w:link w:val="10"/>
    <w:qFormat/>
    <w:uiPriority w:val="99"/>
    <w:rPr>
      <w:kern w:val="2"/>
      <w:sz w:val="18"/>
      <w:szCs w:val="24"/>
    </w:rPr>
  </w:style>
  <w:style w:type="character" w:customStyle="1" w:styleId="22">
    <w:name w:val="标题 1 Char"/>
    <w:basedOn w:val="15"/>
    <w:link w:val="2"/>
    <w:qFormat/>
    <w:uiPriority w:val="0"/>
    <w:rPr>
      <w:b/>
      <w:bCs/>
      <w:kern w:val="44"/>
      <w:sz w:val="44"/>
      <w:szCs w:val="44"/>
    </w:rPr>
  </w:style>
  <w:style w:type="character" w:customStyle="1" w:styleId="23">
    <w:name w:val="标题 2 Char"/>
    <w:basedOn w:val="15"/>
    <w:link w:val="3"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24">
    <w:name w:val="标题 3 Char"/>
    <w:basedOn w:val="15"/>
    <w:link w:val="4"/>
    <w:qFormat/>
    <w:uiPriority w:val="0"/>
    <w:rPr>
      <w:b/>
      <w:bCs/>
      <w:kern w:val="2"/>
      <w:sz w:val="32"/>
      <w:szCs w:val="32"/>
    </w:rPr>
  </w:style>
  <w:style w:type="character" w:customStyle="1" w:styleId="25">
    <w:name w:val="标题 4 Char"/>
    <w:basedOn w:val="15"/>
    <w:link w:val="5"/>
    <w:qFormat/>
    <w:uiPriority w:val="0"/>
    <w:rPr>
      <w:rFonts w:asciiTheme="majorHAnsi" w:hAnsiTheme="majorHAnsi" w:eastAsiaTheme="majorEastAsia" w:cstheme="majorBidi"/>
      <w:b/>
      <w:bCs/>
      <w:kern w:val="2"/>
      <w:sz w:val="28"/>
      <w:szCs w:val="28"/>
    </w:rPr>
  </w:style>
  <w:style w:type="character" w:customStyle="1" w:styleId="26">
    <w:name w:val="标题 5 Char"/>
    <w:basedOn w:val="15"/>
    <w:link w:val="6"/>
    <w:semiHidden/>
    <w:qFormat/>
    <w:uiPriority w:val="0"/>
    <w:rPr>
      <w:b/>
      <w:bCs/>
      <w:kern w:val="2"/>
      <w:sz w:val="28"/>
      <w:szCs w:val="28"/>
    </w:rPr>
  </w:style>
  <w:style w:type="paragraph" w:customStyle="1" w:styleId="27">
    <w:name w:val="TOC 标题1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5" w:themeColor="accent1" w:themeShade="BF"/>
      <w:kern w:val="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theme" Target="theme/theme1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3.png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296C27-F83D-4204-AD1C-2F2D5914B2B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7</Pages>
  <Words>372</Words>
  <Characters>375</Characters>
  <Lines>4</Lines>
  <Paragraphs>1</Paragraphs>
  <TotalTime>3</TotalTime>
  <ScaleCrop>false</ScaleCrop>
  <LinksUpToDate>false</LinksUpToDate>
  <CharactersWithSpaces>392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USER-</dc:creator>
  <cp:lastModifiedBy>Administrator</cp:lastModifiedBy>
  <dcterms:modified xsi:type="dcterms:W3CDTF">2022-07-13T05:49:00Z</dcterms:modified>
  <cp:revision>176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5F907C10837B423394D6243CF9D64EB1</vt:lpwstr>
  </property>
</Properties>
</file>